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825AEF">
        <w:rPr>
          <w:rFonts w:ascii="Arial Narrow" w:hAnsi="Arial Narrow"/>
          <w:b/>
          <w:szCs w:val="22"/>
        </w:rPr>
        <w:t>1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825AEF" w:rsidRDefault="00825AEF" w:rsidP="00825AEF">
      <w:pPr>
        <w:spacing w:line="36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„Termomodernizacja budynku mieszkalnego wielorodzinnego </w:t>
      </w:r>
      <w:r>
        <w:rPr>
          <w:rFonts w:ascii="Arial Narrow" w:hAnsi="Arial Narrow"/>
          <w:b/>
          <w:color w:val="000000"/>
        </w:rPr>
        <w:t xml:space="preserve">położonego przy ul. Jodłowej 4 </w:t>
      </w:r>
      <w:bookmarkStart w:id="0" w:name="_GoBack"/>
      <w:bookmarkEnd w:id="0"/>
      <w:r>
        <w:rPr>
          <w:rFonts w:ascii="Arial Narrow" w:hAnsi="Arial Narrow"/>
          <w:b/>
          <w:color w:val="000000"/>
        </w:rPr>
        <w:t>we Włocławku.”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825AE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825AE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825AEF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346B72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7</cp:revision>
  <cp:lastPrinted>2019-01-17T12:32:00Z</cp:lastPrinted>
  <dcterms:created xsi:type="dcterms:W3CDTF">2019-06-11T13:41:00Z</dcterms:created>
  <dcterms:modified xsi:type="dcterms:W3CDTF">2020-01-08T11:16:00Z</dcterms:modified>
</cp:coreProperties>
</file>